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Event handler and Event listener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5272405" cy="2882265"/>
            <wp:effectExtent l="0" t="0" r="4445" b="133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jc w:val="center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AWT : Abstract Window Toolkit</w:t>
      </w: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一套java提供写图形界面的API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Design Pattern:别人之前写过的设计模式(代码套路样板):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Java一共有20多种设计模式，归为三大类-&gt;</w:t>
      </w:r>
    </w:p>
    <w:p>
      <w:pPr>
        <w:numPr>
          <w:ilvl w:val="0"/>
          <w:numId w:val="1"/>
        </w:numPr>
        <w:pBdr>
          <w:bottom w:val="single" w:color="auto" w:sz="4" w:space="0"/>
        </w:pBdr>
        <w:ind w:left="420" w:leftChars="0" w:hanging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Creational</w:t>
      </w:r>
    </w:p>
    <w:p>
      <w:pPr>
        <w:numPr>
          <w:ilvl w:val="0"/>
          <w:numId w:val="1"/>
        </w:numPr>
        <w:pBdr>
          <w:bottom w:val="single" w:color="auto" w:sz="4" w:space="0"/>
        </w:pBdr>
        <w:ind w:left="420" w:leftChars="0" w:hanging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Structural</w:t>
      </w:r>
    </w:p>
    <w:p>
      <w:pPr>
        <w:numPr>
          <w:ilvl w:val="0"/>
          <w:numId w:val="1"/>
        </w:numPr>
        <w:pBdr>
          <w:bottom w:val="single" w:color="auto" w:sz="4" w:space="0"/>
        </w:pBd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Behavioral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Method signature </w:t>
      </w:r>
      <w:r>
        <w:rPr>
          <w:rFonts w:hint="default"/>
          <w:b/>
          <w:bCs/>
          <w:lang w:val="en-US" w:eastAsia="zh-CN"/>
        </w:rPr>
        <w:t>= return type + method name + parameter</w:t>
      </w:r>
    </w:p>
    <w:p>
      <w:pPr>
        <w:pBdr>
          <w:bottom w:val="single" w:color="auto" w:sz="4" w:space="0"/>
        </w:pBdr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1135" cy="399415"/>
            <wp:effectExtent l="0" t="0" r="5715" b="63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  <w:rPr>
          <w:rFonts w:hint="eastAsia"/>
          <w:b/>
          <w:bCs/>
          <w:lang w:val="en-US" w:eastAsia="zh-CN"/>
        </w:rPr>
      </w:pPr>
    </w:p>
    <w:p>
      <w:pPr>
        <w:pBdr>
          <w:bottom w:val="single" w:color="auto" w:sz="4" w:space="0"/>
        </w:pBdr>
        <w:jc w:val="center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I/O -&gt; Input API and method: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处理input常用的API/stream classes: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BufferReader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Scanner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处理input常用method: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System.in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hasNextxxx()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inputStringReader()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BufferReader()</w:t>
      </w:r>
    </w:p>
    <w:p>
      <w:pPr>
        <w:pBdr>
          <w:bottom w:val="single" w:color="auto" w:sz="4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Integer.ParseInt()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tokenizer 分词器/编译器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delimiter 字段分隔符号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underlying character stream 底层字符流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6205855" cy="3614420"/>
            <wp:effectExtent l="0" t="0" r="4445" b="508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</w:t>
      </w:r>
    </w:p>
    <w:p>
      <w:pPr>
        <w:pBdr>
          <w:bottom w:val="single" w:color="auto" w:sz="4" w:space="0"/>
        </w:pBdr>
        <w:jc w:val="center"/>
        <w:rPr>
          <w:rFonts w:hint="eastAsia"/>
          <w:lang w:val="en-US" w:eastAsia="zh-CN"/>
        </w:rPr>
      </w:pPr>
      <w:r>
        <w:rPr>
          <w:rFonts w:hint="default"/>
          <w:b/>
          <w:bCs/>
          <w:lang w:val="en-US" w:eastAsia="zh-CN"/>
        </w:rPr>
        <w:t>Exception Handling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//Exception = Error</w:t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=&gt; </w:t>
      </w:r>
    </w:p>
    <w:p>
      <w:pPr>
        <w:pBdr>
          <w:bottom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Try{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} </w:t>
      </w:r>
    </w:p>
    <w:p>
      <w:pPr>
        <w:pBdr>
          <w:bottom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catch (Exception e)//Exception means catch any errors occurs</w:t>
      </w:r>
      <w:r>
        <w:rPr>
          <w:rFonts w:hint="eastAsia"/>
          <w:lang w:val="en-US" w:eastAsia="zh-CN"/>
        </w:rPr>
        <w:t>, e is the found error type</w:t>
      </w:r>
    </w:p>
    <w:p>
      <w:pPr>
        <w:pBdr>
          <w:bottom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.exist(1) //</w:t>
      </w:r>
      <w:r>
        <w:rPr>
          <w:rFonts w:hint="eastAsia"/>
          <w:lang w:val="en-US" w:eastAsia="zh-CN"/>
        </w:rPr>
        <w:t>退出并返回1给系统，1代表程序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异常，类推0代表正常运行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throws : suppress the error but not handling the error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</w:t>
      </w:r>
    </w:p>
    <w:p>
      <w:pPr>
        <w:pBdr>
          <w:bottom w:val="single" w:color="auto" w:sz="4" w:space="0"/>
        </w:pBdr>
        <w:jc w:val="center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Interface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=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API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=</w:t>
      </w:r>
      <w:r>
        <w:rPr>
          <w:rFonts w:hint="eastAsia"/>
          <w:b/>
          <w:bCs/>
          <w:lang w:val="en-US" w:eastAsia="zh-CN"/>
        </w:rPr>
        <w:t xml:space="preserve"> 一个可以被调用的接口包(里面可以有规定的方法和常量):</w:t>
      </w:r>
    </w:p>
    <w:p>
      <w:pPr>
        <w:pBdr>
          <w:bottom w:val="single" w:color="auto" w:sz="4" w:space="0"/>
        </w:pBd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Inside Interface is bunch of public abstract method and public static final data(constant).</w:t>
      </w:r>
    </w:p>
    <w:p>
      <w:pPr>
        <w:pBdr>
          <w:bottom w:val="single" w:color="auto" w:sz="4" w:space="0"/>
        </w:pBd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调用interface的关键字: implements</w:t>
      </w:r>
    </w:p>
    <w:p>
      <w:pPr>
        <w:pBdr>
          <w:bottom w:val="single" w:color="auto" w:sz="4" w:space="0"/>
        </w:pBdr>
        <w:jc w:val="center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abstract classes and interface:</w:t>
      </w:r>
    </w:p>
    <w:p>
      <w:pPr>
        <w:pBdr>
          <w:bottom w:val="single" w:color="auto" w:sz="4" w:space="0"/>
        </w:pBd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abstract method : a method only with signature but not fully implemented </w:t>
      </w:r>
    </w:p>
    <w:p>
      <w:pPr>
        <w:pBdr>
          <w:bottom w:val="single" w:color="auto" w:sz="4" w:space="0"/>
        </w:pBd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abstract class : a class at least contain one abstract method(can have concrete method inside as well)</w:t>
      </w:r>
    </w:p>
    <w:p>
      <w:pPr>
        <w:pBdr>
          <w:bottom w:val="single" w:color="auto" w:sz="4" w:space="0"/>
        </w:pBd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interfaces : a collection of abstract methods which can be </w:t>
      </w:r>
      <w:r>
        <w:rPr>
          <w:rFonts w:hint="default"/>
          <w:b w:val="0"/>
          <w:bCs w:val="0"/>
          <w:u w:val="single"/>
          <w:lang w:val="en-US" w:eastAsia="zh-CN"/>
        </w:rPr>
        <w:t>implemented by other classes</w:t>
      </w:r>
      <w:r>
        <w:rPr>
          <w:rFonts w:hint="default"/>
          <w:b w:val="0"/>
          <w:bCs w:val="0"/>
          <w:lang w:val="en-US" w:eastAsia="zh-CN"/>
        </w:rPr>
        <w:t>(contact with the subclass to implement/override by the abstract methods)</w:t>
      </w:r>
    </w:p>
    <w:p>
      <w:pPr>
        <w:pBdr>
          <w:bottom w:val="single" w:color="auto" w:sz="4" w:space="0"/>
        </w:pBdr>
        <w:jc w:val="center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Difference between abstract classes and interface:</w:t>
      </w:r>
    </w:p>
    <w:p>
      <w:pPr>
        <w:numPr>
          <w:ilvl w:val="0"/>
          <w:numId w:val="2"/>
        </w:numPr>
        <w:pBdr>
          <w:bottom w:val="single" w:color="auto" w:sz="4" w:space="0"/>
        </w:pBdr>
        <w:ind w:left="425" w:leftChars="0" w:hanging="425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abstract class can contain both abstract and concrete method ; while interface only can contain abstract method</w:t>
      </w:r>
    </w:p>
    <w:p>
      <w:pPr>
        <w:numPr>
          <w:ilvl w:val="0"/>
          <w:numId w:val="2"/>
        </w:numPr>
        <w:pBdr>
          <w:bottom w:val="single" w:color="auto" w:sz="4" w:space="0"/>
        </w:pBdr>
        <w:ind w:left="425" w:leftChars="0" w:hanging="425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abstract class can make empty method which AVALIABLE for subclass to override; while every method interface MUST be override by the subclass(interface is 100% abstraction)</w:t>
      </w:r>
    </w:p>
    <w:p>
      <w:pPr>
        <w:numPr>
          <w:ilvl w:val="0"/>
          <w:numId w:val="2"/>
        </w:numPr>
        <w:pBdr>
          <w:bottom w:val="single" w:color="auto" w:sz="4" w:space="0"/>
        </w:pBdr>
        <w:ind w:left="425" w:leftChars="0" w:hanging="425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performance speed abstract class is faster than using interface </w:t>
      </w:r>
    </w:p>
    <w:p>
      <w:pPr>
        <w:pBdr>
          <w:bottom w:val="single" w:color="auto" w:sz="4" w:space="0"/>
        </w:pBdr>
        <w:jc w:val="both"/>
        <w:rPr>
          <w:rFonts w:hint="default"/>
          <w:b w:val="0"/>
          <w:bCs w:val="0"/>
          <w:lang w:val="en-US" w:eastAsia="zh-CN"/>
        </w:rPr>
      </w:pPr>
    </w:p>
    <w:p>
      <w:pPr>
        <w:pBdr>
          <w:bottom w:val="single" w:color="auto" w:sz="4" w:space="0"/>
        </w:pBd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联想问题: what affect program run-time efficiency?</w:t>
      </w:r>
    </w:p>
    <w:p>
      <w:pPr>
        <w:pBdr>
          <w:bottom w:val="single" w:color="auto" w:sz="4" w:space="0"/>
        </w:pBdr>
        <w:jc w:val="both"/>
        <w:rPr>
          <w:rFonts w:hint="eastAsia"/>
          <w:b w:val="0"/>
          <w:bCs w:val="0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13380"/>
            <wp:effectExtent l="0" t="0" r="5715" b="127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jc w:val="center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abstract classes: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33345"/>
            <wp:effectExtent l="0" t="0" r="9525" b="146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reason of using abstract classes think about :</w:t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implement a calculation system prototype for 4 different shops , and the incomplete method only shall be complete by the subclass which it’s the individual shops base on their specification.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p58</w:t>
      </w:r>
    </w:p>
    <w:p>
      <w:pPr>
        <w:pBdr>
          <w:bottom w:val="single" w:color="auto" w:sz="4" w:space="0"/>
        </w:pBd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多态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biding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dynamic biding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overriding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time and compile time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jc w:val="center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static静态 :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不依附于任何类独立存在的方法或变量，可以直接调用而不需要实例化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460240"/>
            <wp:effectExtent l="0" t="0" r="8890" b="1651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center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compile time vs run time: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编译时(执行之前) vs 执行时 ...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instanceof</w:t>
      </w:r>
      <w:r>
        <w:rPr>
          <w:rFonts w:hint="eastAsia"/>
          <w:b/>
          <w:bCs/>
          <w:lang w:val="en-US" w:eastAsia="zh-CN"/>
        </w:rPr>
        <w:t>判断: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3789680" cy="1402715"/>
            <wp:effectExtent l="0" t="0" r="1270" b="698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upcasting and downcasting：</w:t>
      </w:r>
      <w:r>
        <w:rPr>
          <w:rFonts w:hint="eastAsia"/>
          <w:b/>
          <w:bCs/>
          <w:lang w:val="en-US" w:eastAsia="zh-CN"/>
        </w:rPr>
        <w:br w:type="textWrapping"/>
      </w:r>
      <w:r>
        <w:rPr>
          <w:rFonts w:hint="eastAsia"/>
          <w:b/>
          <w:bCs/>
          <w:lang w:val="en-US" w:eastAsia="zh-CN"/>
        </w:rPr>
        <w:t>Upcasting and Downcasting(向上向下强制转型是java中多态概念的重要体现)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3784600" cy="2418715"/>
            <wp:effectExtent l="0" t="0" r="6350" b="63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985645"/>
            <wp:effectExtent l="0" t="0" r="7620" b="1460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多态中method调用: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33495" cy="2319020"/>
            <wp:effectExtent l="0" t="0" r="14605" b="5080"/>
            <wp:docPr id="3" name="图片 3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Because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that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s how </w:t>
      </w:r>
      <w:r>
        <w:rPr>
          <w:rFonts w:hint="eastAsia"/>
          <w:b/>
          <w:bCs/>
          <w:lang w:val="en-US" w:eastAsia="zh-CN"/>
        </w:rPr>
        <w:t xml:space="preserve">dynamic biding </w:t>
      </w:r>
      <w:r>
        <w:rPr>
          <w:rFonts w:hint="eastAsia"/>
          <w:b w:val="0"/>
          <w:bCs w:val="0"/>
          <w:lang w:val="en-US" w:eastAsia="zh-CN"/>
        </w:rPr>
        <w:t>(</w:t>
      </w:r>
      <w:r>
        <w:rPr>
          <w:rFonts w:hint="default"/>
          <w:b w:val="0"/>
          <w:bCs w:val="0"/>
          <w:lang w:val="en-US" w:eastAsia="zh-CN"/>
        </w:rPr>
        <w:t>checked by compiler)</w:t>
      </w:r>
      <w:r>
        <w:rPr>
          <w:rFonts w:hint="eastAsia"/>
          <w:lang w:val="en-US" w:eastAsia="zh-CN"/>
        </w:rPr>
        <w:t xml:space="preserve"> works in polymorphism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subclass method can rewrite superclass method , that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 the reflection of polymorphism.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4135120" cy="2838450"/>
            <wp:effectExtent l="0" t="0" r="1778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多态中实例化对象的(等级)限制: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2178050"/>
            <wp:effectExtent l="0" t="0" r="635" b="1270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多级继承：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26205" cy="1694815"/>
            <wp:effectExtent l="0" t="0" r="1714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169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=&gt;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97960" cy="18465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Categories of method in java: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method -&gt; .addtime() //设定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method -&gt; .gethour()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Mutator method -&gt; .setTime()  //改变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Constructor method //用来初始化类中的变量的函数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49065" cy="1395095"/>
            <wp:effectExtent l="0" t="0" r="1333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Protected variable: grant access to only the subclasses.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73195" cy="2112645"/>
            <wp:effectExtent l="0" t="0" r="825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构造函数：</w:t>
      </w:r>
    </w:p>
    <w:p>
      <w:r>
        <w:drawing>
          <wp:inline distT="0" distB="0" distL="114300" distR="114300">
            <wp:extent cx="3053080" cy="1361440"/>
            <wp:effectExtent l="0" t="0" r="1397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框中的为</w:t>
      </w:r>
      <w:r>
        <w:rPr>
          <w:rFonts w:hint="eastAsia"/>
          <w:u w:val="single"/>
          <w:lang w:val="en-US" w:eastAsia="zh-CN"/>
        </w:rPr>
        <w:t>构造函数</w:t>
      </w:r>
      <w:r>
        <w:rPr>
          <w:rFonts w:hint="eastAsia"/>
          <w:lang w:val="en-US" w:eastAsia="zh-CN"/>
        </w:rPr>
        <w:t>(constructor)，用来</w:t>
      </w:r>
      <w:r>
        <w:rPr>
          <w:rFonts w:hint="eastAsia"/>
          <w:u w:val="single"/>
          <w:lang w:val="en-US" w:eastAsia="zh-CN"/>
        </w:rPr>
        <w:t>初始化类中的变量</w:t>
      </w:r>
      <w:r>
        <w:rPr>
          <w:rFonts w:hint="eastAsia"/>
          <w:lang w:val="en-US" w:eastAsia="zh-CN"/>
        </w:rPr>
        <w:t>的函数，</w:t>
      </w:r>
      <w:r>
        <w:rPr>
          <w:rFonts w:hint="eastAsia"/>
          <w:u w:val="single"/>
          <w:lang w:val="en-US" w:eastAsia="zh-CN"/>
        </w:rPr>
        <w:t>构造函数名称和类名称相同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Java Inheritance ：关键字</w:t>
      </w:r>
      <w:r>
        <w:rPr>
          <w:rFonts w:hint="eastAsia"/>
          <w:b/>
          <w:bCs/>
          <w:color w:val="FF0000"/>
          <w:lang w:val="en-US" w:eastAsia="zh-CN"/>
        </w:rPr>
        <w:t>extends</w:t>
      </w:r>
    </w:p>
    <w:p>
      <w:r>
        <w:drawing>
          <wp:inline distT="0" distB="0" distL="114300" distR="114300">
            <wp:extent cx="3665220" cy="1894840"/>
            <wp:effectExtent l="0" t="0" r="1143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749040" cy="1724660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72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YouTube No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A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44CAC83"/>
    <w:multiLevelType w:val="singleLevel"/>
    <w:tmpl w:val="D44CAC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712AE134"/>
    <w:multiLevelType w:val="singleLevel"/>
    <w:tmpl w:val="712AE13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DB00AB"/>
    <w:rsid w:val="011135BD"/>
    <w:rsid w:val="01E41954"/>
    <w:rsid w:val="01F709F0"/>
    <w:rsid w:val="021F5222"/>
    <w:rsid w:val="03AC0262"/>
    <w:rsid w:val="0488795E"/>
    <w:rsid w:val="06FE25C6"/>
    <w:rsid w:val="09C64DA0"/>
    <w:rsid w:val="09D41F9C"/>
    <w:rsid w:val="0C0176F9"/>
    <w:rsid w:val="0CAB7D3C"/>
    <w:rsid w:val="0D437EA5"/>
    <w:rsid w:val="0ED3462E"/>
    <w:rsid w:val="0FA11506"/>
    <w:rsid w:val="142147FB"/>
    <w:rsid w:val="14412B4D"/>
    <w:rsid w:val="17810102"/>
    <w:rsid w:val="17E00810"/>
    <w:rsid w:val="1B0B7A81"/>
    <w:rsid w:val="1CE46E08"/>
    <w:rsid w:val="1DA11062"/>
    <w:rsid w:val="1F7D36D4"/>
    <w:rsid w:val="202F15D1"/>
    <w:rsid w:val="204734B6"/>
    <w:rsid w:val="20725FD2"/>
    <w:rsid w:val="22E56A43"/>
    <w:rsid w:val="27097593"/>
    <w:rsid w:val="272D4483"/>
    <w:rsid w:val="27716EC9"/>
    <w:rsid w:val="2B2E2CA5"/>
    <w:rsid w:val="2BC638F8"/>
    <w:rsid w:val="2BD41A1E"/>
    <w:rsid w:val="2C427232"/>
    <w:rsid w:val="2E285F7E"/>
    <w:rsid w:val="2F017013"/>
    <w:rsid w:val="33691731"/>
    <w:rsid w:val="358F0B64"/>
    <w:rsid w:val="37500D2C"/>
    <w:rsid w:val="37E5423C"/>
    <w:rsid w:val="389C54B3"/>
    <w:rsid w:val="39173613"/>
    <w:rsid w:val="3B5F13E8"/>
    <w:rsid w:val="3DC922EA"/>
    <w:rsid w:val="3DEA7A41"/>
    <w:rsid w:val="4121521F"/>
    <w:rsid w:val="41E56251"/>
    <w:rsid w:val="43347B13"/>
    <w:rsid w:val="442F3C34"/>
    <w:rsid w:val="44970A34"/>
    <w:rsid w:val="44AF5115"/>
    <w:rsid w:val="44C12AD7"/>
    <w:rsid w:val="44FF101C"/>
    <w:rsid w:val="45F17FDE"/>
    <w:rsid w:val="467D47CF"/>
    <w:rsid w:val="46C23BB0"/>
    <w:rsid w:val="476C0452"/>
    <w:rsid w:val="48CD1515"/>
    <w:rsid w:val="4ADB43D4"/>
    <w:rsid w:val="4BB31F8F"/>
    <w:rsid w:val="4DFA2EB9"/>
    <w:rsid w:val="51C95D45"/>
    <w:rsid w:val="537B2D52"/>
    <w:rsid w:val="552D5947"/>
    <w:rsid w:val="5D8B22D2"/>
    <w:rsid w:val="5FF7655C"/>
    <w:rsid w:val="605E7F8A"/>
    <w:rsid w:val="615834D6"/>
    <w:rsid w:val="615A7231"/>
    <w:rsid w:val="620816D6"/>
    <w:rsid w:val="639A66CA"/>
    <w:rsid w:val="64F6668F"/>
    <w:rsid w:val="68DB5438"/>
    <w:rsid w:val="6AE30A2F"/>
    <w:rsid w:val="6B2A06AE"/>
    <w:rsid w:val="6B324C05"/>
    <w:rsid w:val="6BF47453"/>
    <w:rsid w:val="6D620002"/>
    <w:rsid w:val="6D9413F2"/>
    <w:rsid w:val="72664E1E"/>
    <w:rsid w:val="73B36B6F"/>
    <w:rsid w:val="743D0712"/>
    <w:rsid w:val="746A0694"/>
    <w:rsid w:val="74D64D4C"/>
    <w:rsid w:val="770B16C5"/>
    <w:rsid w:val="77542C10"/>
    <w:rsid w:val="7A747A47"/>
    <w:rsid w:val="7D1A709F"/>
    <w:rsid w:val="7D9357FC"/>
    <w:rsid w:val="7DCB061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Alienware</dc:creator>
  <cp:lastModifiedBy>Derek</cp:lastModifiedBy>
  <dcterms:modified xsi:type="dcterms:W3CDTF">2018-02-06T15:20:47Z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